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58FCCB">
      <w:pPr>
        <w:ind w:left="0" w:leftChars="0" w:firstLine="0" w:firstLineChars="0"/>
        <w:jc w:val="left"/>
        <w:rPr>
          <w:rFonts w:hint="default" w:ascii="宋体" w:hAnsi="宋体" w:cs="宋体"/>
          <w:b/>
          <w:bCs/>
          <w:sz w:val="32"/>
          <w:szCs w:val="32"/>
          <w:vertAlign w:val="baseline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2"/>
          <w:szCs w:val="32"/>
          <w:vertAlign w:val="baseline"/>
          <w:lang w:val="en-US" w:eastAsia="zh-CN"/>
        </w:rPr>
        <w:t>附件1</w:t>
      </w:r>
    </w:p>
    <w:p w14:paraId="6A668B73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09B868D5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报价函</w:t>
      </w:r>
    </w:p>
    <w:p w14:paraId="11C78A76"/>
    <w:p w14:paraId="6C575032">
      <w:pPr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德阳广投贸易有限公司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：</w:t>
      </w:r>
    </w:p>
    <w:p w14:paraId="6A7C219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40" w:firstLineChars="200"/>
        <w:textAlignment w:val="baseline"/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关于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“</w:t>
      </w:r>
      <w:r>
        <w:rPr>
          <w:rFonts w:hint="default" w:ascii="方正仿宋简体" w:hAnsi="方正仿宋简体" w:eastAsia="方正仿宋简体" w:cs="方正仿宋简体"/>
          <w:sz w:val="32"/>
          <w:szCs w:val="32"/>
        </w:rPr>
        <w:t>公开</w:t>
      </w:r>
      <w:r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  <w:t>征集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砂浆</w:t>
      </w:r>
      <w:r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  <w:t>供应商</w:t>
      </w: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”</w:t>
      </w:r>
      <w:r>
        <w:rPr>
          <w:rFonts w:hint="eastAsia" w:ascii="Times New Roman" w:hAnsi="Times New Roman" w:eastAsia="方正仿宋简体" w:cs="Times New Roman"/>
          <w:sz w:val="32"/>
          <w:szCs w:val="32"/>
          <w:u w:val="none"/>
          <w:lang w:val="en-US" w:eastAsia="zh-CN"/>
        </w:rPr>
        <w:t>事项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，结合该事项的特点及服务内容，经仔细研究决定，我方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</w:rPr>
        <w:t xml:space="preserve">   （单位的名称）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</w:rPr>
        <w:tab/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的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报价为</w:t>
      </w:r>
      <w:r>
        <w:rPr>
          <w:rFonts w:hint="default" w:ascii="Times New Roman" w:hAnsi="Times New Roman" w:eastAsia="方正仿宋简体" w:cs="Times New Roman"/>
          <w:sz w:val="32"/>
          <w:szCs w:val="32"/>
          <w:lang w:eastAsia="zh-CN"/>
        </w:rPr>
        <w:t>：</w:t>
      </w:r>
    </w:p>
    <w:p w14:paraId="6EE7A62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40" w:firstLineChars="200"/>
        <w:textAlignment w:val="baseline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该项目组织协调系数（X）为</w:t>
      </w:r>
      <w:r>
        <w:rPr>
          <w:rFonts w:hint="default" w:ascii="Times New Roman" w:hAnsi="Times New Roman" w:eastAsia="方正仿宋简体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%,控制价下浮系数（Y）为</w:t>
      </w:r>
      <w:r>
        <w:rPr>
          <w:rFonts w:hint="default" w:ascii="Times New Roman" w:hAnsi="Times New Roman" w:eastAsia="方正仿宋简体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%。（组织协调系数及控制价的系数占比为8:2；最终评选以上述两项系数综合计算结果为准；计算式：综合计算结果=X*80%+Y*20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%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）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。</w:t>
      </w:r>
    </w:p>
    <w:p w14:paraId="29620C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u w:val="none"/>
          <w:lang w:val="en-US" w:eastAsia="zh-CN"/>
        </w:rPr>
        <w:t>最终投标报价为项目施工总承包单位控制价下浮比例+组织协调系数+控制价下浮系数。</w:t>
      </w:r>
    </w:p>
    <w:p w14:paraId="54728A1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40" w:firstLineChars="200"/>
        <w:textAlignment w:val="baseline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税率说明： 请供应商填报本项目所涉全部材料及服务的适用增值税税率</w:t>
      </w:r>
      <w:r>
        <w:rPr>
          <w:rFonts w:hint="eastAsia" w:ascii="方正仿宋简体" w:hAnsi="方正仿宋简体" w:eastAsia="方正仿宋简体" w:cs="方正仿宋简体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%，该税率需符合国家现行税收政策规定。</w:t>
      </w:r>
    </w:p>
    <w:p w14:paraId="3776BF8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560" w:firstLineChars="200"/>
        <w:textAlignment w:val="baseline"/>
        <w:rPr>
          <w:rFonts w:hint="eastAsia" w:ascii="方正仿宋简体" w:hAnsi="方正仿宋简体" w:eastAsia="方正仿宋简体" w:cs="方正仿宋简体"/>
          <w:sz w:val="28"/>
          <w:szCs w:val="28"/>
        </w:rPr>
      </w:pPr>
      <w:r>
        <w:rPr>
          <w:rFonts w:hint="eastAsia" w:ascii="方正仿宋简体" w:hAnsi="方正仿宋简体" w:eastAsia="方正仿宋简体" w:cs="方正仿宋简体"/>
          <w:sz w:val="28"/>
          <w:szCs w:val="28"/>
        </w:rPr>
        <w:t>注：</w:t>
      </w:r>
      <w:commentRangeStart w:id="0"/>
      <w:r>
        <w:rPr>
          <w:rFonts w:hint="eastAsia" w:ascii="Times New Roman" w:hAnsi="Times New Roman" w:eastAsia="方正仿宋_GB2312" w:cs="Times New Roman"/>
          <w:kern w:val="2"/>
          <w:sz w:val="28"/>
          <w:szCs w:val="28"/>
          <w:lang w:val="en-US" w:eastAsia="zh-CN" w:bidi="ar-SA"/>
        </w:rPr>
        <w:t>所有报价均用人民币表示，该费用为固定含税单价，报价包含从出厂到施工现场的所有费用（包括但不限于材料费、人工费、机械费、出厂前检测费、运杂费、装车费、保险费、利润、检验试验费、卸车费等一切该项目施工现场的所有费用）</w:t>
      </w:r>
      <w:commentRangeEnd w:id="0"/>
      <w:r>
        <w:commentReference w:id="0"/>
      </w:r>
    </w:p>
    <w:p w14:paraId="372FF4AD">
      <w:pPr>
        <w:ind w:firstLine="2240" w:firstLineChars="700"/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p w14:paraId="79300D43">
      <w:pPr>
        <w:ind w:firstLine="3840" w:firstLineChars="1200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单位名称：    （公章）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ab/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 xml:space="preserve"> </w:t>
      </w:r>
    </w:p>
    <w:p w14:paraId="4BFF6497">
      <w:pPr>
        <w:ind w:firstLine="3840" w:firstLineChars="1200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联 系 人：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ab/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 xml:space="preserve"> </w:t>
      </w:r>
    </w:p>
    <w:p w14:paraId="2A183B36">
      <w:pPr>
        <w:ind w:firstLine="3840" w:firstLineChars="1200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联系电话：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ab/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 xml:space="preserve"> </w:t>
      </w:r>
    </w:p>
    <w:p w14:paraId="34863D91">
      <w:pPr>
        <w:ind w:firstLine="3840" w:firstLineChars="1200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日    期：   年   月   日</w:t>
      </w:r>
    </w:p>
    <w:p w14:paraId="57F2591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Zeng-HCLS" w:date="2026-07-17T16:03:11Z" w:initials="">
    <w:p w14:paraId="3BCDC689">
      <w:pPr>
        <w:pStyle w:val="3"/>
      </w:pPr>
      <w:r>
        <w:rPr>
          <w:rFonts w:hint="eastAsia" w:eastAsia="宋体"/>
          <w:lang w:val="en-US" w:eastAsia="zh-CN"/>
        </w:rPr>
        <w:t>不含税金么？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BCDC68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7D3695F5-DB23-4B7E-846D-3737014BD833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E75CAB61-E6F8-45DD-A360-C981AA87254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eng-HCLS">
    <w15:presenceInfo w15:providerId="WPS Office" w15:userId="30973749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wMzQ4YWM1ZTNkYWRhNjRmODczOTEzYjhlYzFlMjkifQ=="/>
  </w:docVars>
  <w:rsids>
    <w:rsidRoot w:val="57520978"/>
    <w:rsid w:val="02441F1E"/>
    <w:rsid w:val="05D47115"/>
    <w:rsid w:val="07632E46"/>
    <w:rsid w:val="09151110"/>
    <w:rsid w:val="0AED3738"/>
    <w:rsid w:val="0F895414"/>
    <w:rsid w:val="11967974"/>
    <w:rsid w:val="14612000"/>
    <w:rsid w:val="15C21A3F"/>
    <w:rsid w:val="16787335"/>
    <w:rsid w:val="17602EFE"/>
    <w:rsid w:val="1DD75C2C"/>
    <w:rsid w:val="28DA492B"/>
    <w:rsid w:val="2CB537B0"/>
    <w:rsid w:val="2E262979"/>
    <w:rsid w:val="2EE6563F"/>
    <w:rsid w:val="3075080D"/>
    <w:rsid w:val="30A356E7"/>
    <w:rsid w:val="34EC465A"/>
    <w:rsid w:val="34FA62E8"/>
    <w:rsid w:val="37405B09"/>
    <w:rsid w:val="3DFD6502"/>
    <w:rsid w:val="3EA82911"/>
    <w:rsid w:val="41842989"/>
    <w:rsid w:val="442944F4"/>
    <w:rsid w:val="457C2402"/>
    <w:rsid w:val="48674C00"/>
    <w:rsid w:val="4EEE447D"/>
    <w:rsid w:val="52F03CA7"/>
    <w:rsid w:val="57520978"/>
    <w:rsid w:val="645C7B76"/>
    <w:rsid w:val="690305C1"/>
    <w:rsid w:val="70A1528F"/>
    <w:rsid w:val="77CB0E43"/>
    <w:rsid w:val="78511348"/>
    <w:rsid w:val="7CAB5A28"/>
    <w:rsid w:val="7E79600D"/>
    <w:rsid w:val="7F0D1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99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next w:val="1"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clear" w:color="auto" w:fill="7F7F7F"/>
      <w:spacing w:before="100" w:beforeAutospacing="1" w:after="100" w:afterAutospacing="1"/>
      <w:ind w:left="1080" w:leftChars="500" w:hanging="1080" w:hangingChars="500"/>
    </w:pPr>
    <w:rPr>
      <w:rFonts w:ascii="等线" w:hAnsi="等线" w:cs="等线"/>
      <w:sz w:val="24"/>
    </w:rPr>
  </w:style>
  <w:style w:type="paragraph" w:styleId="3">
    <w:name w:val="annotation text"/>
    <w:basedOn w:val="1"/>
    <w:uiPriority w:val="0"/>
    <w:pPr>
      <w:jc w:val="left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1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8">
    <w:name w:val="font2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9">
    <w:name w:val="font31"/>
    <w:basedOn w:val="6"/>
    <w:qFormat/>
    <w:uiPriority w:val="0"/>
    <w:rPr>
      <w:rFonts w:ascii="方正楷体简体" w:hAnsi="方正楷体简体" w:eastAsia="方正楷体简体" w:cs="方正楷体简体"/>
      <w:color w:val="000000"/>
      <w:sz w:val="24"/>
      <w:szCs w:val="24"/>
      <w:u w:val="none"/>
    </w:rPr>
  </w:style>
  <w:style w:type="character" w:customStyle="1" w:styleId="10">
    <w:name w:val="font41"/>
    <w:basedOn w:val="6"/>
    <w:qFormat/>
    <w:uiPriority w:val="0"/>
    <w:rPr>
      <w:rFonts w:hint="default" w:ascii="Times New Roman" w:hAnsi="Times New Roman" w:cs="Times New Roman"/>
      <w:color w:val="000000"/>
      <w:sz w:val="24"/>
      <w:szCs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369</Words>
  <Characters>383</Characters>
  <Lines>0</Lines>
  <Paragraphs>0</Paragraphs>
  <TotalTime>0</TotalTime>
  <ScaleCrop>false</ScaleCrop>
  <LinksUpToDate>false</LinksUpToDate>
  <CharactersWithSpaces>428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2025-04-10T06:51:00Z</dcterms:created>
  <dc:creator>WPS_1719461108</dc:creator>
  <cp:lastModifiedBy>云慕长风</cp:lastModifiedBy>
  <cp:lastPrinted>2026-07-17T12:48:37Z</cp:lastPrinted>
  <dcterms:modified xsi:type="dcterms:W3CDTF">2026-07-17T12:48:38Z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505CB9ABB1344C86B6D7E1A139026ADC_13</vt:lpwstr>
  </property>
  <property fmtid="{D5CDD505-2E9C-101B-9397-08002B2CF9AE}" pid="4" name="KSOTemplateDocerSaveRecord">
    <vt:lpwstr>eyJoZGlkIjoiMmRkYTJjZWU3YWMxYzU5MjdkY2FmMjY5NjhhMWY0NDUiLCJ1c2VySWQiOiIyOTM0ODczMTMifQ==</vt:lpwstr>
  </property>
</Properties>
</file>