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ED2B7">
      <w:pPr>
        <w:rPr>
          <w:rFonts w:ascii="方正黑体简体" w:hAnsi="方正黑体简体" w:eastAsia="方正黑体简体" w:cs="方正黑体简体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</w:rPr>
        <w:t>附件</w:t>
      </w:r>
    </w:p>
    <w:p w14:paraId="5BFF7553"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报价函</w:t>
      </w:r>
    </w:p>
    <w:p w14:paraId="1470C44A"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广汉市</w:t>
      </w:r>
      <w:r>
        <w:rPr>
          <w:rFonts w:hint="eastAsia" w:eastAsia="仿宋_GB2312"/>
          <w:sz w:val="32"/>
          <w:szCs w:val="32"/>
          <w:lang w:val="en-US" w:eastAsia="zh-CN"/>
        </w:rPr>
        <w:t>弘源建设发展有限公司</w:t>
      </w:r>
      <w:r>
        <w:rPr>
          <w:rFonts w:eastAsia="仿宋_GB2312"/>
          <w:sz w:val="32"/>
          <w:szCs w:val="32"/>
        </w:rPr>
        <w:t>：</w:t>
      </w:r>
    </w:p>
    <w:p w14:paraId="1B85792E">
      <w:pPr>
        <w:widowControl/>
        <w:kinsoku w:val="0"/>
        <w:autoSpaceDE w:val="0"/>
        <w:autoSpaceDN w:val="0"/>
        <w:adjustRightInd w:val="0"/>
        <w:snapToGrid w:val="0"/>
        <w:spacing w:line="540" w:lineRule="exact"/>
        <w:ind w:firstLine="640" w:firstLineChars="200"/>
        <w:textAlignment w:val="baseline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关于采购</w:t>
      </w:r>
      <w:r>
        <w:rPr>
          <w:rFonts w:eastAsia="仿宋_GB2312"/>
          <w:sz w:val="32"/>
          <w:szCs w:val="32"/>
          <w:u w:val="single"/>
        </w:rPr>
        <w:t>土石方机械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租赁</w:t>
      </w:r>
      <w:r>
        <w:rPr>
          <w:rFonts w:eastAsia="仿宋_GB2312"/>
          <w:sz w:val="32"/>
          <w:szCs w:val="32"/>
          <w:u w:val="single"/>
        </w:rPr>
        <w:t>服务事项</w:t>
      </w:r>
      <w:r>
        <w:rPr>
          <w:rFonts w:eastAsia="仿宋_GB2312"/>
          <w:sz w:val="32"/>
          <w:szCs w:val="32"/>
        </w:rPr>
        <w:t>，结合该事项的特点及服务内容，经仔细研究决定，我方</w:t>
      </w:r>
      <w:r>
        <w:rPr>
          <w:rFonts w:eastAsia="仿宋_GB2312"/>
          <w:sz w:val="32"/>
          <w:szCs w:val="32"/>
          <w:u w:val="single"/>
        </w:rPr>
        <w:t xml:space="preserve">   （单位的名称）</w:t>
      </w:r>
      <w:r>
        <w:rPr>
          <w:rFonts w:eastAsia="仿宋_GB2312"/>
          <w:sz w:val="32"/>
          <w:szCs w:val="32"/>
          <w:u w:val="single"/>
        </w:rPr>
        <w:tab/>
      </w:r>
      <w:r>
        <w:rPr>
          <w:rFonts w:eastAsia="仿宋_GB2312"/>
          <w:sz w:val="32"/>
          <w:szCs w:val="32"/>
        </w:rPr>
        <w:t>的报价金额为：</w:t>
      </w:r>
    </w:p>
    <w:tbl>
      <w:tblPr>
        <w:tblStyle w:val="2"/>
        <w:tblW w:w="9652" w:type="dxa"/>
        <w:tblInd w:w="-5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9"/>
        <w:gridCol w:w="1598"/>
        <w:gridCol w:w="1713"/>
        <w:gridCol w:w="1706"/>
        <w:gridCol w:w="2146"/>
      </w:tblGrid>
      <w:tr w14:paraId="0D7571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24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E70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服务项目</w:t>
            </w:r>
          </w:p>
        </w:tc>
        <w:tc>
          <w:tcPr>
            <w:tcW w:w="15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E8F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控制单价（元/方）</w:t>
            </w:r>
          </w:p>
        </w:tc>
        <w:tc>
          <w:tcPr>
            <w:tcW w:w="17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609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税率</w:t>
            </w:r>
          </w:p>
        </w:tc>
        <w:tc>
          <w:tcPr>
            <w:tcW w:w="17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5EB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hAnsi="宋体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数量</w:t>
            </w:r>
          </w:p>
        </w:tc>
        <w:tc>
          <w:tcPr>
            <w:tcW w:w="21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9E9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报价单价</w:t>
            </w:r>
          </w:p>
        </w:tc>
      </w:tr>
      <w:tr w14:paraId="5D4966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24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291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挖装土石方（</w:t>
            </w: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实方</w:t>
            </w: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）</w:t>
            </w:r>
          </w:p>
        </w:tc>
        <w:tc>
          <w:tcPr>
            <w:tcW w:w="1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B9B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3.37</w:t>
            </w:r>
          </w:p>
        </w:tc>
        <w:tc>
          <w:tcPr>
            <w:tcW w:w="1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1D8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含税9%</w:t>
            </w:r>
          </w:p>
        </w:tc>
        <w:tc>
          <w:tcPr>
            <w:tcW w:w="17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65F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hAnsi="宋体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135602方</w:t>
            </w:r>
          </w:p>
        </w:tc>
        <w:tc>
          <w:tcPr>
            <w:tcW w:w="21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F5D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single"/>
              </w:rPr>
            </w:pPr>
          </w:p>
        </w:tc>
      </w:tr>
      <w:tr w14:paraId="5ABECA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24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2F1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土石方转运（1km以内，</w:t>
            </w: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实方</w:t>
            </w: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）</w:t>
            </w:r>
          </w:p>
        </w:tc>
        <w:tc>
          <w:tcPr>
            <w:tcW w:w="1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9DE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2.64</w:t>
            </w:r>
          </w:p>
        </w:tc>
        <w:tc>
          <w:tcPr>
            <w:tcW w:w="1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F39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含税9%，含运距增减调整</w:t>
            </w:r>
          </w:p>
        </w:tc>
        <w:tc>
          <w:tcPr>
            <w:tcW w:w="17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70D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hAnsi="宋体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135602方</w:t>
            </w:r>
          </w:p>
        </w:tc>
        <w:tc>
          <w:tcPr>
            <w:tcW w:w="21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2FF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single"/>
              </w:rPr>
            </w:pPr>
          </w:p>
        </w:tc>
      </w:tr>
      <w:tr w14:paraId="0DAE2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24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8B4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回填方（含1km内取土装运，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实方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0F9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9.48</w:t>
            </w:r>
          </w:p>
        </w:tc>
        <w:tc>
          <w:tcPr>
            <w:tcW w:w="1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688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含税9%，含运距增减调整</w:t>
            </w:r>
          </w:p>
        </w:tc>
        <w:tc>
          <w:tcPr>
            <w:tcW w:w="17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747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hAnsi="宋体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68000方</w:t>
            </w:r>
          </w:p>
        </w:tc>
        <w:tc>
          <w:tcPr>
            <w:tcW w:w="21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6ED1FD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single"/>
              </w:rPr>
            </w:pPr>
          </w:p>
        </w:tc>
      </w:tr>
      <w:tr w14:paraId="18878A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24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D3D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回填方运输（每增加1km，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实方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8F2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1.29</w:t>
            </w:r>
          </w:p>
        </w:tc>
        <w:tc>
          <w:tcPr>
            <w:tcW w:w="17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CA3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5"/>
                <w:rFonts w:hAnsi="宋体"/>
                <w:sz w:val="28"/>
                <w:szCs w:val="28"/>
                <w:lang w:val="en-US" w:eastAsia="zh-CN" w:bidi="ar"/>
              </w:rPr>
              <w:t>含税9%</w:t>
            </w:r>
          </w:p>
        </w:tc>
        <w:tc>
          <w:tcPr>
            <w:tcW w:w="170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418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 w:hAnsi="宋体"/>
                <w:sz w:val="28"/>
                <w:szCs w:val="28"/>
                <w:lang w:val="en-US" w:eastAsia="zh-CN" w:bidi="ar"/>
              </w:rPr>
            </w:pPr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814408</w:t>
            </w:r>
            <w:bookmarkStart w:id="0" w:name="_GoBack"/>
            <w:bookmarkEnd w:id="0"/>
            <w:r>
              <w:rPr>
                <w:rStyle w:val="5"/>
                <w:rFonts w:hint="eastAsia" w:hAnsi="宋体"/>
                <w:sz w:val="28"/>
                <w:szCs w:val="28"/>
                <w:lang w:val="en-US" w:eastAsia="zh-CN" w:bidi="ar"/>
              </w:rPr>
              <w:t>方</w:t>
            </w:r>
          </w:p>
        </w:tc>
        <w:tc>
          <w:tcPr>
            <w:tcW w:w="21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54CEC0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single"/>
              </w:rPr>
            </w:pPr>
          </w:p>
        </w:tc>
      </w:tr>
    </w:tbl>
    <w:p w14:paraId="53A3EDC5">
      <w:pPr>
        <w:widowControl/>
        <w:kinsoku w:val="0"/>
        <w:autoSpaceDE w:val="0"/>
        <w:autoSpaceDN w:val="0"/>
        <w:adjustRightInd w:val="0"/>
        <w:snapToGrid w:val="0"/>
        <w:spacing w:line="540" w:lineRule="exact"/>
        <w:ind w:firstLine="560" w:firstLineChars="200"/>
        <w:textAlignment w:val="baseline"/>
        <w:rPr>
          <w:rFonts w:hint="default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注：本项目以固定单价方式结算，以上量为暂估数量，最终以审计结算数量为准。</w:t>
      </w:r>
    </w:p>
    <w:p w14:paraId="7601B159">
      <w:pPr>
        <w:widowControl/>
        <w:kinsoku w:val="0"/>
        <w:autoSpaceDE w:val="0"/>
        <w:autoSpaceDN w:val="0"/>
        <w:adjustRightInd w:val="0"/>
        <w:snapToGrid w:val="0"/>
        <w:spacing w:line="540" w:lineRule="exact"/>
        <w:ind w:firstLine="640" w:firstLineChars="200"/>
        <w:textAlignment w:val="baseline"/>
        <w:rPr>
          <w:rFonts w:hint="default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项目暂估总价：人民币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元（大写：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方正仿宋简体" w:hAnsi="方正仿宋简体" w:eastAsia="方正仿宋简体" w:cs="方正仿宋简体"/>
          <w:sz w:val="32"/>
          <w:szCs w:val="32"/>
          <w:u w:val="none"/>
          <w:lang w:val="en-US" w:eastAsia="zh-CN"/>
        </w:rPr>
        <w:t>元）</w:t>
      </w:r>
    </w:p>
    <w:p w14:paraId="218DACED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注：</w:t>
      </w:r>
      <w:r>
        <w:rPr>
          <w:rFonts w:eastAsia="仿宋_GB2312"/>
          <w:sz w:val="32"/>
          <w:szCs w:val="32"/>
        </w:rPr>
        <w:t>所有报价均用人民币表示，其中单价即为履行合同的固定价格，包括但不限于机械租赁费、人工费、税费、材料费、交通费、利润、保险等为完成本事项约定服务的所有费用</w:t>
      </w:r>
      <w:r>
        <w:rPr>
          <w:rFonts w:hint="eastAsia" w:eastAsia="仿宋_GB2312"/>
          <w:sz w:val="32"/>
          <w:szCs w:val="32"/>
        </w:rPr>
        <w:t>。</w:t>
      </w:r>
    </w:p>
    <w:p w14:paraId="5ED711B2">
      <w:pPr>
        <w:spacing w:line="560" w:lineRule="exact"/>
        <w:rPr>
          <w:rFonts w:eastAsia="仿宋_GB2312"/>
          <w:sz w:val="32"/>
          <w:szCs w:val="32"/>
        </w:rPr>
      </w:pPr>
    </w:p>
    <w:p w14:paraId="3888F1B6">
      <w:pPr>
        <w:spacing w:line="560" w:lineRule="exact"/>
        <w:rPr>
          <w:rFonts w:eastAsia="仿宋_GB2312"/>
          <w:sz w:val="32"/>
          <w:szCs w:val="32"/>
        </w:rPr>
      </w:pPr>
    </w:p>
    <w:p w14:paraId="061B1257">
      <w:pPr>
        <w:spacing w:line="560" w:lineRule="exact"/>
        <w:ind w:firstLine="2880" w:firstLineChars="9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单位名称：            （盖单位公章）</w:t>
      </w:r>
    </w:p>
    <w:p w14:paraId="73FC87D6">
      <w:pPr>
        <w:spacing w:line="560" w:lineRule="exact"/>
        <w:ind w:firstLine="2880" w:firstLineChars="9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联 系 人：            </w:t>
      </w:r>
    </w:p>
    <w:p w14:paraId="2C8BAA91">
      <w:pPr>
        <w:spacing w:line="560" w:lineRule="exact"/>
        <w:ind w:firstLine="2880" w:firstLineChars="9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联系电话：            </w:t>
      </w:r>
    </w:p>
    <w:p w14:paraId="44636C82">
      <w:pPr>
        <w:spacing w:line="560" w:lineRule="exact"/>
        <w:ind w:firstLine="2880" w:firstLineChars="9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日    期：       年     月      日</w:t>
      </w:r>
    </w:p>
    <w:p w14:paraId="1B8B8967"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48E09CF5-E17E-4D04-9974-5440DF0934B0}"/>
  </w:font>
  <w:font w:name="方正黑体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3C0F2B0D-5336-4DCD-AF16-900226C979E7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8784C54C-D686-4BC8-B4BE-60B05D0448BD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C2E37B25-F1CC-422D-8064-82C17093724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zQ4YWM1ZTNkYWRhNjRmODczOTEzYjhlYzFlMjkifQ=="/>
  </w:docVars>
  <w:rsids>
    <w:rsidRoot w:val="00000000"/>
    <w:rsid w:val="02111472"/>
    <w:rsid w:val="09022268"/>
    <w:rsid w:val="10E31976"/>
    <w:rsid w:val="141A3C2A"/>
    <w:rsid w:val="1D133DBB"/>
    <w:rsid w:val="1F4A061A"/>
    <w:rsid w:val="24077BF5"/>
    <w:rsid w:val="2E73457C"/>
    <w:rsid w:val="3F6A2FF4"/>
    <w:rsid w:val="3FC523E2"/>
    <w:rsid w:val="454F78C2"/>
    <w:rsid w:val="503A5967"/>
    <w:rsid w:val="5A4424D3"/>
    <w:rsid w:val="6AB149E6"/>
    <w:rsid w:val="6F094019"/>
    <w:rsid w:val="748945AC"/>
    <w:rsid w:val="76CC293A"/>
    <w:rsid w:val="78A85D51"/>
    <w:rsid w:val="7ADD3367"/>
    <w:rsid w:val="7D2A660C"/>
    <w:rsid w:val="7F17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11"/>
    <w:basedOn w:val="4"/>
    <w:qFormat/>
    <w:uiPriority w:val="0"/>
    <w:rPr>
      <w:rFonts w:hint="eastAsia" w:ascii="仿宋_GB2312" w:eastAsia="仿宋_GB2312" w:cs="仿宋_GB2312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344</Words>
  <Characters>384</Characters>
  <Lines>0</Lines>
  <Paragraphs>0</Paragraphs>
  <TotalTime>0</TotalTime>
  <ScaleCrop>false</ScaleCrop>
  <LinksUpToDate>false</LinksUpToDate>
  <CharactersWithSpaces>465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2024-02-26T08:51:00Z</dcterms:created>
  <dc:creator>Administrator</dc:creator>
  <cp:lastModifiedBy>云慕长风</cp:lastModifiedBy>
  <dcterms:modified xsi:type="dcterms:W3CDTF">2026-02-06T06:46:48Z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69FA6207A68A4593A4DC7E5F8A4EC1E8_13</vt:lpwstr>
  </property>
  <property fmtid="{D5CDD505-2E9C-101B-9397-08002B2CF9AE}" pid="4" name="KSOTemplateDocerSaveRecord">
    <vt:lpwstr>eyJoZGlkIjoiMmRkYTJjZWU3YWMxYzU5MjdkY2FmMjY5NjhhMWY0NDUiLCJ1c2VySWQiOiIyOTM0ODczMTMifQ==</vt:lpwstr>
  </property>
</Properties>
</file>