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A12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4E3FA02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BEEA56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378224CB"/>
    <w:p w14:paraId="1A23F59D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广汉市达鑫建材有限责任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公司：</w:t>
      </w:r>
    </w:p>
    <w:p w14:paraId="4FE240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关于“采购经营性贸易业务钢筋供应商项目”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的报价金额为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：</w:t>
      </w:r>
    </w:p>
    <w:tbl>
      <w:tblPr>
        <w:tblStyle w:val="3"/>
        <w:tblW w:w="8950" w:type="dxa"/>
        <w:tblInd w:w="-3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567"/>
        <w:gridCol w:w="1250"/>
        <w:gridCol w:w="950"/>
        <w:gridCol w:w="1133"/>
        <w:gridCol w:w="1017"/>
        <w:gridCol w:w="1383"/>
        <w:gridCol w:w="984"/>
      </w:tblGrid>
      <w:tr w14:paraId="48E45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0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税率（％）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4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以发货</w:t>
            </w:r>
            <w:r>
              <w:rPr>
                <w:rStyle w:val="6"/>
                <w:lang w:val="en-US" w:eastAsia="zh-CN" w:bidi="ar"/>
              </w:rPr>
              <w:t>当日“我的钢铁网”</w:t>
            </w:r>
            <w:r>
              <w:rPr>
                <w:rStyle w:val="6"/>
                <w:rFonts w:hint="eastAsia"/>
                <w:lang w:val="en-US" w:eastAsia="zh-CN" w:bidi="ar"/>
              </w:rPr>
              <w:t>价格为基准价的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最高浮动控制价（元/t）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7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我公司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none"/>
                <w:lang w:bidi="ar"/>
              </w:rPr>
              <w:t>以发货当日“我的钢铁网”价格为基准价的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浮动价报价（元/t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7A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22109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2F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HPB300圆钢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7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428F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+15</w:t>
            </w:r>
          </w:p>
        </w:tc>
        <w:tc>
          <w:tcPr>
            <w:tcW w:w="13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29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AD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60A03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B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3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HPB300圆钢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5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83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F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6B767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6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DD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6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89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29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21BAE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A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1A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2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89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04444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F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5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8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D35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F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12491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7C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1B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4F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58E12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6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C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86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D2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53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4E672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8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21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E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0C40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4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61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6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CF4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A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3900B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4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17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HRB400螺纹钢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BD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φ28-32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E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9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292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D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2A88C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8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B5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F0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C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FC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6B3F8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A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E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A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8E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642C5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B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9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A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8E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02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B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7222E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F3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6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4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DA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2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67B20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74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1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02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22935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CC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F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2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84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CA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F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 w14:paraId="19305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87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7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HRB500螺纹钢 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2C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13％</w:t>
            </w:r>
          </w:p>
        </w:tc>
        <w:tc>
          <w:tcPr>
            <w:tcW w:w="10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7B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F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</w:tbl>
    <w:p w14:paraId="4F532A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E5BA2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E119E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660B62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5125A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1AD6D9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2240" w:firstLineChars="7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 w14:paraId="222253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20978"/>
    <w:rsid w:val="0B0C7351"/>
    <w:rsid w:val="15C21A3F"/>
    <w:rsid w:val="20FE6769"/>
    <w:rsid w:val="27693C0B"/>
    <w:rsid w:val="2F8A5BF7"/>
    <w:rsid w:val="322D57A6"/>
    <w:rsid w:val="35683252"/>
    <w:rsid w:val="36015601"/>
    <w:rsid w:val="57520978"/>
    <w:rsid w:val="5B1947FF"/>
    <w:rsid w:val="5B821C38"/>
    <w:rsid w:val="6FDF3DBA"/>
    <w:rsid w:val="73812386"/>
    <w:rsid w:val="7E040C0B"/>
    <w:rsid w:val="7E7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ind w:left="108"/>
      <w:jc w:val="left"/>
    </w:pPr>
    <w:rPr>
      <w:rFonts w:ascii="方正仿宋简体" w:hAnsi="Arial" w:eastAsia="方正仿宋简体" w:cs="方正仿宋简体"/>
      <w:kern w:val="0"/>
      <w:sz w:val="32"/>
      <w:szCs w:val="32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608</Characters>
  <Lines>0</Lines>
  <Paragraphs>0</Paragraphs>
  <TotalTime>1</TotalTime>
  <ScaleCrop>false</ScaleCrop>
  <LinksUpToDate>false</LinksUpToDate>
  <CharactersWithSpaces>662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WPS_1719461108</cp:lastModifiedBy>
  <cp:lastPrinted>2025-07-25T07:47:00Z</cp:lastPrinted>
  <dcterms:modified xsi:type="dcterms:W3CDTF">2025-07-27T01:29:29Z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A5BE823193C0479A8F626500DB54A316_13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