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4E" w:rsidRDefault="008258AF">
      <w:pPr>
        <w:spacing w:line="50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36"/>
          <w:szCs w:val="36"/>
        </w:rPr>
        <w:t>供应商入库公告</w:t>
      </w:r>
    </w:p>
    <w:p w:rsidR="00A14C4E" w:rsidRDefault="00A14C4E">
      <w:pPr>
        <w:pStyle w:val="a3"/>
        <w:widowControl/>
        <w:spacing w:beforeAutospacing="0" w:afterAutospacing="0" w:line="500" w:lineRule="exact"/>
        <w:ind w:firstLineChars="200" w:firstLine="560"/>
        <w:rPr>
          <w:rFonts w:ascii="Times New Roman" w:eastAsia="仿宋_GB2312" w:hAnsi="Times New Roman"/>
          <w:sz w:val="28"/>
          <w:szCs w:val="28"/>
        </w:rPr>
      </w:pP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为了满足</w:t>
      </w:r>
      <w:r>
        <w:rPr>
          <w:rFonts w:ascii="Times New Roman" w:eastAsia="仿宋_GB2312" w:hAnsi="Times New Roman"/>
          <w:sz w:val="28"/>
          <w:szCs w:val="28"/>
        </w:rPr>
        <w:t>广汉</w:t>
      </w:r>
      <w:proofErr w:type="gramStart"/>
      <w:r>
        <w:rPr>
          <w:rFonts w:ascii="Times New Roman" w:eastAsia="仿宋_GB2312" w:hAnsi="Times New Roman"/>
          <w:sz w:val="28"/>
          <w:szCs w:val="28"/>
        </w:rPr>
        <w:t>市广投建材</w:t>
      </w:r>
      <w:proofErr w:type="gramEnd"/>
      <w:r>
        <w:rPr>
          <w:rFonts w:ascii="Times New Roman" w:eastAsia="仿宋_GB2312" w:hAnsi="Times New Roman"/>
          <w:sz w:val="28"/>
          <w:szCs w:val="28"/>
        </w:rPr>
        <w:t>有限公司（以下简称</w:t>
      </w:r>
      <w:r>
        <w:rPr>
          <w:rFonts w:ascii="Times New Roman" w:eastAsia="仿宋_GB2312" w:hAnsi="Times New Roman"/>
          <w:sz w:val="28"/>
          <w:szCs w:val="28"/>
        </w:rPr>
        <w:t>“</w:t>
      </w:r>
      <w:r>
        <w:rPr>
          <w:rFonts w:ascii="Times New Roman" w:eastAsia="仿宋_GB2312" w:hAnsi="Times New Roman"/>
          <w:sz w:val="28"/>
          <w:szCs w:val="28"/>
        </w:rPr>
        <w:t>广投</w:t>
      </w:r>
      <w:r>
        <w:rPr>
          <w:rFonts w:ascii="Times New Roman" w:eastAsia="仿宋_GB2312" w:hAnsi="Times New Roman"/>
          <w:sz w:val="28"/>
          <w:szCs w:val="28"/>
        </w:rPr>
        <w:t>建材</w:t>
      </w:r>
      <w:r>
        <w:rPr>
          <w:rFonts w:ascii="Times New Roman" w:eastAsia="仿宋_GB2312" w:hAnsi="Times New Roman"/>
          <w:sz w:val="28"/>
          <w:szCs w:val="28"/>
        </w:rPr>
        <w:t>”</w:t>
      </w:r>
      <w:r>
        <w:rPr>
          <w:rFonts w:ascii="Times New Roman" w:eastAsia="仿宋_GB2312" w:hAnsi="Times New Roman"/>
          <w:sz w:val="28"/>
          <w:szCs w:val="28"/>
        </w:rPr>
        <w:t>）贸易业务不断发展的需求，优化供应链体系，我司拟建立</w:t>
      </w:r>
      <w:r>
        <w:rPr>
          <w:rFonts w:ascii="Times New Roman" w:eastAsia="仿宋_GB2312" w:hAnsi="Times New Roman" w:hint="eastAsia"/>
          <w:sz w:val="28"/>
          <w:szCs w:val="28"/>
        </w:rPr>
        <w:t>建筑材料</w:t>
      </w:r>
      <w:r>
        <w:rPr>
          <w:rFonts w:ascii="Times New Roman" w:eastAsia="仿宋_GB2312" w:hAnsi="Times New Roman"/>
          <w:sz w:val="28"/>
          <w:szCs w:val="28"/>
        </w:rPr>
        <w:t>物资类合格供应商库。</w:t>
      </w:r>
      <w:proofErr w:type="gramStart"/>
      <w:r>
        <w:rPr>
          <w:rFonts w:ascii="Times New Roman" w:eastAsia="仿宋_GB2312" w:hAnsi="Times New Roman"/>
          <w:sz w:val="28"/>
          <w:szCs w:val="28"/>
        </w:rPr>
        <w:t>现邀请</w:t>
      </w:r>
      <w:proofErr w:type="gramEnd"/>
      <w:r>
        <w:rPr>
          <w:rFonts w:ascii="Times New Roman" w:eastAsia="仿宋_GB2312" w:hAnsi="Times New Roman"/>
          <w:sz w:val="28"/>
          <w:szCs w:val="28"/>
        </w:rPr>
        <w:t>符合条件的建材类优秀供应商入库成为我司物资供应库合格供应商。我司真诚期待与贵</w:t>
      </w:r>
      <w:proofErr w:type="gramStart"/>
      <w:r>
        <w:rPr>
          <w:rFonts w:ascii="Times New Roman" w:eastAsia="仿宋_GB2312" w:hAnsi="Times New Roman"/>
          <w:sz w:val="28"/>
          <w:szCs w:val="28"/>
        </w:rPr>
        <w:t>司建立</w:t>
      </w:r>
      <w:proofErr w:type="gramEnd"/>
      <w:r>
        <w:rPr>
          <w:rFonts w:ascii="Times New Roman" w:eastAsia="仿宋_GB2312" w:hAnsi="Times New Roman"/>
          <w:sz w:val="28"/>
          <w:szCs w:val="28"/>
        </w:rPr>
        <w:t>长期稳定、互利共赢的合作关系。</w:t>
      </w:r>
      <w:r>
        <w:rPr>
          <w:rFonts w:ascii="Times New Roman" w:eastAsia="仿宋_GB2312" w:hAnsi="Times New Roman" w:hint="eastAsia"/>
          <w:sz w:val="28"/>
          <w:szCs w:val="28"/>
        </w:rPr>
        <w:t>入库建筑材料包含：木材、钢材、电线电缆、电梯、水泥、混凝土、砂浆、砖砌体、门窗、管材管件、电气设备、五金、灯具、卫浴洁具、板材、瓦、卷材、涂料、地砖、瓷砖、木地板、石材、保温隔热材料、防水材料等。</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现将有关事宜通告如下：</w:t>
      </w:r>
    </w:p>
    <w:p w:rsidR="00A14C4E" w:rsidRDefault="008258AF">
      <w:pPr>
        <w:spacing w:line="50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一、入库条件</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楷体" w:hAnsi="Times New Roman"/>
          <w:sz w:val="28"/>
          <w:szCs w:val="28"/>
        </w:rPr>
        <w:t>（一）申报供应商应满足以下条件：</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、符合《中华人民共和国政府采购法》第二十二条规定：</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）具有独立承担民事责任的能力；</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）具有良好的商业信誉和健全的财务会计制度；</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）具有履行合同所必需的设备和专业技术能力；</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4</w:t>
      </w:r>
      <w:r>
        <w:rPr>
          <w:rFonts w:ascii="Times New Roman" w:eastAsia="仿宋_GB2312" w:hAnsi="Times New Roman"/>
          <w:sz w:val="28"/>
          <w:szCs w:val="28"/>
        </w:rPr>
        <w:t>）有依法缴纳税收和社会保障资金的良好记录；</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5</w:t>
      </w:r>
      <w:r>
        <w:rPr>
          <w:rFonts w:ascii="Times New Roman" w:eastAsia="仿宋_GB2312" w:hAnsi="Times New Roman"/>
          <w:sz w:val="28"/>
          <w:szCs w:val="28"/>
        </w:rPr>
        <w:t>）参加采购活动前三年内，在经营活动中没有重大违法记录；</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6</w:t>
      </w:r>
      <w:r>
        <w:rPr>
          <w:rFonts w:ascii="Times New Roman" w:eastAsia="仿宋_GB2312" w:hAnsi="Times New Roman"/>
          <w:sz w:val="28"/>
          <w:szCs w:val="28"/>
        </w:rPr>
        <w:t>）法律、行政法规规定的其他条件。</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、供应商应该依法经营，具有有效的营业执照，且具有相应的经营范围。</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楷体" w:hAnsi="Times New Roman"/>
          <w:sz w:val="28"/>
          <w:szCs w:val="28"/>
        </w:rPr>
        <w:t>（二）供应</w:t>
      </w:r>
      <w:proofErr w:type="gramStart"/>
      <w:r>
        <w:rPr>
          <w:rFonts w:ascii="Times New Roman" w:eastAsia="楷体" w:hAnsi="Times New Roman"/>
          <w:sz w:val="28"/>
          <w:szCs w:val="28"/>
        </w:rPr>
        <w:t>商存在</w:t>
      </w:r>
      <w:proofErr w:type="gramEnd"/>
      <w:r>
        <w:rPr>
          <w:rFonts w:ascii="Times New Roman" w:eastAsia="楷体" w:hAnsi="Times New Roman"/>
          <w:sz w:val="28"/>
          <w:szCs w:val="28"/>
        </w:rPr>
        <w:t>以下不良信用记录情形之一的，不符合申报条件：</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、供应商被人民</w:t>
      </w:r>
      <w:r>
        <w:rPr>
          <w:rFonts w:ascii="Times New Roman" w:eastAsia="仿宋_GB2312" w:hAnsi="Times New Roman"/>
          <w:sz w:val="28"/>
          <w:szCs w:val="28"/>
        </w:rPr>
        <w:t>法院列入失信被执行人的；</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近</w:t>
      </w:r>
      <w:r>
        <w:rPr>
          <w:rFonts w:ascii="Times New Roman" w:eastAsia="仿宋_GB2312" w:hAnsi="Times New Roman"/>
          <w:sz w:val="28"/>
          <w:szCs w:val="28"/>
        </w:rPr>
        <w:t>3</w:t>
      </w:r>
      <w:r>
        <w:rPr>
          <w:rFonts w:ascii="Times New Roman" w:eastAsia="仿宋_GB2312" w:hAnsi="Times New Roman"/>
          <w:sz w:val="28"/>
          <w:szCs w:val="28"/>
        </w:rPr>
        <w:t>年在公司项目发生过生产安全事故的</w:t>
      </w:r>
      <w:r>
        <w:rPr>
          <w:rFonts w:ascii="Times New Roman" w:eastAsia="仿宋_GB2312" w:hAnsi="Times New Roman" w:hint="eastAsia"/>
          <w:sz w:val="28"/>
          <w:szCs w:val="28"/>
        </w:rPr>
        <w:t>；</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3</w:t>
      </w:r>
      <w:r>
        <w:rPr>
          <w:rFonts w:ascii="Times New Roman" w:eastAsia="仿宋_GB2312" w:hAnsi="Times New Roman"/>
          <w:sz w:val="28"/>
          <w:szCs w:val="28"/>
        </w:rPr>
        <w:t>、供应商或其法定代表人或拟派项目经理（项目负责人）被人民检察院列入行贿犯罪档案的；</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、供应商被市场监管管理部门列入企业经营异常名录的；</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、供应商被税务部门列入重大税收违法案件当事人名单的；</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、供应商被政府采购监管部门列入政府采购严重违法失信行为记录名单的；</w:t>
      </w:r>
    </w:p>
    <w:p w:rsidR="00A14C4E" w:rsidRDefault="008258AF">
      <w:pPr>
        <w:pStyle w:val="a3"/>
        <w:widowControl/>
        <w:spacing w:beforeAutospacing="0" w:afterAutospacing="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sz w:val="28"/>
          <w:szCs w:val="28"/>
        </w:rPr>
        <w:t>、上级机关有其他限制条件的。</w:t>
      </w:r>
    </w:p>
    <w:p w:rsidR="00A14C4E" w:rsidRDefault="008258AF">
      <w:pPr>
        <w:spacing w:line="50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二、需提交的资料</w:t>
      </w:r>
    </w:p>
    <w:p w:rsidR="00A14C4E" w:rsidRDefault="008258AF">
      <w:pPr>
        <w:spacing w:line="500" w:lineRule="exact"/>
        <w:ind w:firstLineChars="200" w:firstLine="560"/>
        <w:rPr>
          <w:rFonts w:ascii="Times New Roman" w:eastAsia="楷体" w:hAnsi="Times New Roman" w:cs="Times New Roman"/>
          <w:sz w:val="28"/>
          <w:szCs w:val="28"/>
        </w:rPr>
      </w:pPr>
      <w:bookmarkStart w:id="0" w:name="OLE_LINK1"/>
      <w:bookmarkStart w:id="1" w:name="OLE_LINK2"/>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一</w:t>
      </w:r>
      <w:r>
        <w:rPr>
          <w:rFonts w:ascii="Times New Roman" w:eastAsia="楷体" w:hAnsi="Times New Roman" w:cs="Times New Roman" w:hint="eastAsia"/>
          <w:sz w:val="28"/>
          <w:szCs w:val="28"/>
        </w:rPr>
        <w:t>）</w:t>
      </w:r>
      <w:r>
        <w:rPr>
          <w:rFonts w:ascii="Times New Roman" w:eastAsia="楷体" w:hAnsi="Times New Roman" w:cs="Times New Roman"/>
          <w:sz w:val="28"/>
          <w:szCs w:val="28"/>
        </w:rPr>
        <w:t>生产企业</w:t>
      </w:r>
      <w:r>
        <w:rPr>
          <w:rFonts w:ascii="Times New Roman" w:eastAsia="楷体" w:hAnsi="Times New Roman" w:cs="Times New Roman" w:hint="eastAsia"/>
          <w:sz w:val="28"/>
          <w:szCs w:val="28"/>
        </w:rPr>
        <w:t>或经销商</w:t>
      </w:r>
      <w:r>
        <w:rPr>
          <w:rFonts w:ascii="Times New Roman" w:eastAsia="楷体" w:hAnsi="Times New Roman" w:cs="Times New Roman" w:hint="eastAsia"/>
          <w:sz w:val="28"/>
          <w:szCs w:val="28"/>
        </w:rPr>
        <w:t>选择</w:t>
      </w: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必填</w:t>
      </w:r>
      <w:r>
        <w:rPr>
          <w:rFonts w:ascii="Times New Roman" w:eastAsia="楷体" w:hAnsi="Times New Roman" w:cs="Times New Roman" w:hint="eastAsia"/>
          <w:sz w:val="28"/>
          <w:szCs w:val="28"/>
        </w:rPr>
        <w:t>）</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生产企业：提供厂房产权证明或租赁合同（含面积、期限等信息），生产线设备清单及维护保养记录；上一年度产能统计报表（加盖公章）。</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经销商：提供与主要上游供应商的合作协议复印件（关键条款页，加盖双方公章）。</w:t>
      </w:r>
    </w:p>
    <w:bookmarkEnd w:id="0"/>
    <w:bookmarkEnd w:id="1"/>
    <w:p w:rsidR="00A14C4E" w:rsidRDefault="008258AF">
      <w:pPr>
        <w:spacing w:line="50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hint="eastAsia"/>
          <w:sz w:val="28"/>
          <w:szCs w:val="28"/>
        </w:rPr>
        <w:t>二</w:t>
      </w:r>
      <w:r>
        <w:rPr>
          <w:rFonts w:ascii="Times New Roman" w:eastAsia="楷体" w:hAnsi="Times New Roman" w:cs="Times New Roman"/>
          <w:sz w:val="28"/>
          <w:szCs w:val="28"/>
        </w:rPr>
        <w:t>）基础资质文件</w:t>
      </w: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必填</w:t>
      </w:r>
      <w:r>
        <w:rPr>
          <w:rFonts w:ascii="Times New Roman" w:eastAsia="楷体" w:hAnsi="Times New Roman" w:cs="Times New Roman" w:hint="eastAsia"/>
          <w:sz w:val="28"/>
          <w:szCs w:val="28"/>
        </w:rPr>
        <w:t>）</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bookmarkStart w:id="2" w:name="OLE_LINK5"/>
      <w:r>
        <w:rPr>
          <w:rFonts w:ascii="Times New Roman" w:eastAsia="仿宋_GB2312" w:hAnsi="Times New Roman" w:cs="Times New Roman"/>
          <w:sz w:val="28"/>
          <w:szCs w:val="28"/>
        </w:rPr>
        <w:t>供应商入库申请表</w:t>
      </w:r>
      <w:bookmarkEnd w:id="2"/>
      <w:r>
        <w:rPr>
          <w:rFonts w:ascii="Times New Roman" w:eastAsia="仿宋_GB2312" w:hAnsi="Times New Roman" w:cs="Times New Roman"/>
          <w:sz w:val="28"/>
          <w:szCs w:val="28"/>
        </w:rPr>
        <w:t>（附件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bookmarkStart w:id="3" w:name="OLE_LINK6"/>
      <w:r>
        <w:rPr>
          <w:rFonts w:ascii="Times New Roman" w:eastAsia="仿宋_GB2312" w:hAnsi="Times New Roman" w:cs="Times New Roman"/>
          <w:sz w:val="28"/>
          <w:szCs w:val="28"/>
        </w:rPr>
        <w:t>营业执照副本以及其他能证明供应商资质的文件，注明有效期。</w:t>
      </w:r>
      <w:bookmarkEnd w:id="3"/>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bookmarkStart w:id="4" w:name="OLE_LINK7"/>
      <w:r>
        <w:rPr>
          <w:rFonts w:ascii="Times New Roman" w:eastAsia="仿宋_GB2312" w:hAnsi="Times New Roman" w:cs="Times New Roman"/>
          <w:sz w:val="28"/>
          <w:szCs w:val="28"/>
        </w:rPr>
        <w:t>授权委托书（附件</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bookmarkEnd w:id="4"/>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bookmarkStart w:id="5" w:name="OLE_LINK8"/>
      <w:bookmarkStart w:id="6" w:name="OLE_LINK9"/>
      <w:r>
        <w:rPr>
          <w:rFonts w:ascii="Times New Roman" w:eastAsia="仿宋_GB2312" w:hAnsi="Times New Roman" w:cs="Times New Roman"/>
          <w:sz w:val="28"/>
          <w:szCs w:val="28"/>
        </w:rPr>
        <w:t>近三年内在经营活动中没有重大违法记录，所提供的申报材料真实合法，提供书面承诺（附件</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bookmarkEnd w:id="5"/>
      <w:bookmarkEnd w:id="6"/>
    </w:p>
    <w:p w:rsidR="00A14C4E" w:rsidRDefault="008258AF">
      <w:pPr>
        <w:spacing w:line="50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hint="eastAsia"/>
          <w:sz w:val="28"/>
          <w:szCs w:val="28"/>
        </w:rPr>
        <w:t>三</w:t>
      </w:r>
      <w:r>
        <w:rPr>
          <w:rFonts w:ascii="Times New Roman" w:eastAsia="楷体" w:hAnsi="Times New Roman" w:cs="Times New Roman"/>
          <w:sz w:val="28"/>
          <w:szCs w:val="28"/>
        </w:rPr>
        <w:t>）财务状况资料</w:t>
      </w: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必填</w:t>
      </w:r>
      <w:r>
        <w:rPr>
          <w:rFonts w:ascii="Times New Roman" w:eastAsia="楷体" w:hAnsi="Times New Roman" w:cs="Times New Roman" w:hint="eastAsia"/>
          <w:sz w:val="28"/>
          <w:szCs w:val="28"/>
        </w:rPr>
        <w:t>）</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近三年财务审计报告复印件，含资产负债表、利润表、现金流量表。</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bookmarkStart w:id="7" w:name="OLE_LINK10"/>
      <w:bookmarkStart w:id="8" w:name="OLE_LINK11"/>
      <w:r>
        <w:rPr>
          <w:rFonts w:ascii="Times New Roman" w:eastAsia="仿宋_GB2312" w:hAnsi="Times New Roman" w:cs="Times New Roman"/>
          <w:sz w:val="28"/>
          <w:szCs w:val="28"/>
        </w:rPr>
        <w:t>开户许可证复印件，注明开户行、账号等信息。</w:t>
      </w:r>
    </w:p>
    <w:bookmarkEnd w:id="7"/>
    <w:bookmarkEnd w:id="8"/>
    <w:p w:rsidR="00A14C4E" w:rsidRDefault="008258AF">
      <w:pPr>
        <w:spacing w:line="50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hint="eastAsia"/>
          <w:sz w:val="28"/>
          <w:szCs w:val="28"/>
        </w:rPr>
        <w:t>四</w:t>
      </w:r>
      <w:r>
        <w:rPr>
          <w:rFonts w:ascii="Times New Roman" w:eastAsia="楷体" w:hAnsi="Times New Roman" w:cs="Times New Roman"/>
          <w:sz w:val="28"/>
          <w:szCs w:val="28"/>
        </w:rPr>
        <w:t>）信誉证明材料</w:t>
      </w: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必填</w:t>
      </w:r>
      <w:r>
        <w:rPr>
          <w:rFonts w:ascii="Times New Roman" w:eastAsia="楷体" w:hAnsi="Times New Roman" w:cs="Times New Roman" w:hint="eastAsia"/>
          <w:sz w:val="28"/>
          <w:szCs w:val="28"/>
        </w:rPr>
        <w:t>）</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bookmarkStart w:id="9" w:name="OLE_LINK12"/>
      <w:r>
        <w:rPr>
          <w:rFonts w:ascii="Times New Roman" w:eastAsia="仿宋_GB2312" w:hAnsi="Times New Roman" w:cs="Times New Roman"/>
          <w:sz w:val="28"/>
          <w:szCs w:val="28"/>
        </w:rPr>
        <w:t>信用中国官网（</w:t>
      </w:r>
      <w:r>
        <w:rPr>
          <w:rFonts w:ascii="Times New Roman" w:eastAsia="仿宋_GB2312" w:hAnsi="Times New Roman" w:cs="Times New Roman"/>
          <w:sz w:val="28"/>
          <w:szCs w:val="28"/>
        </w:rPr>
        <w:t>http://www.creditchina.gov.cn</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、国家企业信</w:t>
      </w:r>
      <w:r>
        <w:rPr>
          <w:rFonts w:ascii="Times New Roman" w:eastAsia="仿宋_GB2312" w:hAnsi="Times New Roman" w:cs="Times New Roman"/>
          <w:sz w:val="28"/>
          <w:szCs w:val="28"/>
        </w:rPr>
        <w:lastRenderedPageBreak/>
        <w:t>用信息公示系统（</w:t>
      </w:r>
      <w:r>
        <w:rPr>
          <w:rFonts w:ascii="Times New Roman" w:eastAsia="仿宋_GB2312" w:hAnsi="Times New Roman" w:cs="Times New Roman"/>
          <w:sz w:val="28"/>
          <w:szCs w:val="28"/>
        </w:rPr>
        <w:t>http://www.gsxt.gov.cn</w:t>
      </w:r>
      <w:r>
        <w:rPr>
          <w:rFonts w:ascii="Times New Roman" w:eastAsia="仿宋_GB2312" w:hAnsi="Times New Roman" w:cs="Times New Roman"/>
          <w:sz w:val="28"/>
          <w:szCs w:val="28"/>
        </w:rPr>
        <w:t>）截图（无失信记录页面）。</w:t>
      </w:r>
      <w:bookmarkEnd w:id="9"/>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bookmarkStart w:id="10" w:name="OLE_LINK13"/>
      <w:bookmarkStart w:id="11" w:name="OLE_LINK14"/>
      <w:r>
        <w:rPr>
          <w:rFonts w:ascii="Times New Roman" w:eastAsia="仿宋_GB2312" w:hAnsi="Times New Roman" w:cs="Times New Roman"/>
          <w:sz w:val="28"/>
          <w:szCs w:val="28"/>
        </w:rPr>
        <w:t>行业协会颁发的荣誉证书、信用评级证书等复印件（</w:t>
      </w:r>
      <w:r>
        <w:rPr>
          <w:rFonts w:ascii="Times New Roman" w:eastAsia="仿宋_GB2312" w:hAnsi="Times New Roman" w:cs="Times New Roman" w:hint="eastAsia"/>
          <w:sz w:val="28"/>
          <w:szCs w:val="28"/>
        </w:rPr>
        <w:t>选填</w:t>
      </w:r>
      <w:r>
        <w:rPr>
          <w:rFonts w:ascii="Times New Roman" w:eastAsia="仿宋_GB2312" w:hAnsi="Times New Roman" w:cs="Times New Roman"/>
          <w:sz w:val="28"/>
          <w:szCs w:val="28"/>
        </w:rPr>
        <w:t>）。</w:t>
      </w:r>
    </w:p>
    <w:bookmarkEnd w:id="10"/>
    <w:bookmarkEnd w:id="11"/>
    <w:p w:rsidR="00A14C4E" w:rsidRDefault="008258AF">
      <w:pPr>
        <w:spacing w:line="500" w:lineRule="exact"/>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五</w:t>
      </w:r>
      <w:r>
        <w:rPr>
          <w:rFonts w:ascii="Times New Roman" w:eastAsia="楷体" w:hAnsi="Times New Roman" w:cs="Times New Roman" w:hint="eastAsia"/>
          <w:sz w:val="28"/>
          <w:szCs w:val="28"/>
        </w:rPr>
        <w:t>）</w:t>
      </w:r>
      <w:r>
        <w:rPr>
          <w:rFonts w:ascii="Times New Roman" w:eastAsia="楷体" w:hAnsi="Times New Roman" w:cs="Times New Roman"/>
          <w:sz w:val="28"/>
          <w:szCs w:val="28"/>
        </w:rPr>
        <w:t>产品相关资料</w:t>
      </w: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选填</w:t>
      </w:r>
      <w:r>
        <w:rPr>
          <w:rFonts w:ascii="Times New Roman" w:eastAsia="楷体" w:hAnsi="Times New Roman" w:cs="Times New Roman" w:hint="eastAsia"/>
          <w:sz w:val="28"/>
          <w:szCs w:val="28"/>
        </w:rPr>
        <w:t>）</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bookmarkStart w:id="12" w:name="OLE_LINK17"/>
      <w:bookmarkStart w:id="13" w:name="OLE_LINK18"/>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产品清单（涵盖名称、规格、型号、执行标准等），按类别详细罗列。</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产品质量检测报告复印件，近一年内由第三方权威机构出具。</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产品生产许可证或销售许可证明复印件，关键信息清晰可辨。</w:t>
      </w:r>
    </w:p>
    <w:p w:rsidR="00A14C4E" w:rsidRDefault="008258AF">
      <w:pPr>
        <w:spacing w:line="500" w:lineRule="exact"/>
        <w:ind w:firstLineChars="200" w:firstLine="560"/>
        <w:rPr>
          <w:rFonts w:ascii="Times New Roman" w:eastAsia="楷体" w:hAnsi="Times New Roman" w:cs="Times New Roman"/>
          <w:sz w:val="28"/>
          <w:szCs w:val="28"/>
          <w:highlight w:val="yellow"/>
        </w:rPr>
      </w:pPr>
      <w:r>
        <w:rPr>
          <w:rFonts w:ascii="Times New Roman" w:eastAsia="仿宋_GB2312" w:hAnsi="Times New Roman" w:cs="Times New Roman"/>
          <w:sz w:val="28"/>
          <w:szCs w:val="28"/>
        </w:rPr>
        <w:t>以上资料</w:t>
      </w:r>
      <w:r>
        <w:rPr>
          <w:rFonts w:ascii="Times New Roman" w:eastAsia="仿宋_GB2312" w:hAnsi="Times New Roman" w:cs="Times New Roman" w:hint="eastAsia"/>
          <w:sz w:val="28"/>
          <w:szCs w:val="28"/>
        </w:rPr>
        <w:t>以提供</w:t>
      </w:r>
      <w:r>
        <w:rPr>
          <w:rFonts w:ascii="Times New Roman" w:eastAsia="仿宋_GB2312" w:hAnsi="Times New Roman" w:cs="Times New Roman" w:hint="eastAsia"/>
          <w:sz w:val="28"/>
          <w:szCs w:val="28"/>
        </w:rPr>
        <w:t>PDF</w:t>
      </w:r>
      <w:r>
        <w:rPr>
          <w:rFonts w:ascii="Times New Roman" w:eastAsia="仿宋_GB2312" w:hAnsi="Times New Roman" w:cs="Times New Roman" w:hint="eastAsia"/>
          <w:sz w:val="28"/>
          <w:szCs w:val="28"/>
        </w:rPr>
        <w:t>加盖公章为准</w:t>
      </w:r>
      <w:r>
        <w:rPr>
          <w:rFonts w:ascii="Times New Roman" w:eastAsia="仿宋_GB2312" w:hAnsi="Times New Roman" w:cs="Times New Roman"/>
          <w:sz w:val="28"/>
          <w:szCs w:val="28"/>
        </w:rPr>
        <w:t>。</w:t>
      </w:r>
    </w:p>
    <w:bookmarkEnd w:id="12"/>
    <w:bookmarkEnd w:id="13"/>
    <w:p w:rsidR="00A14C4E" w:rsidRDefault="008258AF">
      <w:pPr>
        <w:spacing w:line="50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三、入库程序及管理</w:t>
      </w:r>
    </w:p>
    <w:p w:rsidR="00A14C4E" w:rsidRDefault="008258AF">
      <w:pPr>
        <w:spacing w:line="500" w:lineRule="exact"/>
        <w:ind w:firstLineChars="200" w:firstLine="560"/>
        <w:rPr>
          <w:rFonts w:ascii="Times New Roman" w:eastAsia="仿宋_GB2312" w:hAnsi="Times New Roman" w:cs="Times New Roman"/>
          <w:sz w:val="28"/>
          <w:szCs w:val="28"/>
        </w:rPr>
      </w:pPr>
      <w:bookmarkStart w:id="14" w:name="OLE_LINK19"/>
      <w:bookmarkStart w:id="15" w:name="OLE_LINK20"/>
      <w:bookmarkStart w:id="16" w:name="OLE_LINK21"/>
      <w:r>
        <w:rPr>
          <w:rFonts w:ascii="Times New Roman" w:eastAsia="仿宋_GB2312" w:hAnsi="Times New Roman" w:cs="Times New Roman"/>
          <w:sz w:val="28"/>
          <w:szCs w:val="28"/>
        </w:rPr>
        <w:t>1</w:t>
      </w:r>
      <w:r>
        <w:rPr>
          <w:rFonts w:ascii="Times New Roman" w:eastAsia="仿宋_GB2312" w:hAnsi="Times New Roman" w:cs="Times New Roman"/>
          <w:sz w:val="28"/>
          <w:szCs w:val="28"/>
        </w:rPr>
        <w:t>、本单位将对供应商所提交的申报文件逐一审核，审核通过即完成入库。</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、供应商提交的申报资料必须实事求是，准确真实，如有弄虚作假行为，一经查实将取消入库资格。</w:t>
      </w:r>
    </w:p>
    <w:p w:rsidR="00A14C4E" w:rsidRDefault="008258AF" w:rsidP="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、我单位有权对供应商进行履约绩效评价，评价不合格的供应商进行出库管理。</w:t>
      </w:r>
      <w:bookmarkEnd w:id="14"/>
      <w:bookmarkEnd w:id="15"/>
      <w:bookmarkEnd w:id="16"/>
    </w:p>
    <w:p w:rsidR="00A14C4E" w:rsidRDefault="008258AF">
      <w:pPr>
        <w:spacing w:line="5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、报名方式及资料提交</w:t>
      </w:r>
    </w:p>
    <w:p w:rsidR="00A14C4E" w:rsidRDefault="008258AF">
      <w:pPr>
        <w:spacing w:line="500" w:lineRule="exact"/>
        <w:ind w:firstLineChars="200" w:firstLine="560"/>
        <w:rPr>
          <w:rFonts w:ascii="Times New Roman" w:eastAsia="仿宋_GB2312" w:hAnsi="Times New Roman" w:cs="Times New Roman"/>
          <w:sz w:val="28"/>
          <w:szCs w:val="28"/>
        </w:rPr>
      </w:pPr>
      <w:bookmarkStart w:id="17" w:name="OLE_LINK22"/>
      <w:bookmarkStart w:id="18" w:name="OLE_LINK23"/>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入库资料提交：按公告要求完成资料编制并将纸质版（盖章）文件提交（或邮寄）至我公司。</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资料提交时间：</w:t>
      </w: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日（工作日）。</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提交地址：四川省德阳市广汉市中山大道南三段</w:t>
      </w:r>
      <w:r>
        <w:rPr>
          <w:rFonts w:ascii="Times New Roman" w:eastAsia="仿宋_GB2312" w:hAnsi="Times New Roman" w:cs="Times New Roman" w:hint="eastAsia"/>
          <w:sz w:val="28"/>
          <w:szCs w:val="28"/>
        </w:rPr>
        <w:t>40</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楼</w:t>
      </w:r>
    </w:p>
    <w:p w:rsidR="00A14C4E" w:rsidRDefault="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联系方式：</w:t>
      </w:r>
      <w:r>
        <w:rPr>
          <w:rFonts w:ascii="Times New Roman" w:eastAsia="仿宋_GB2312" w:hAnsi="Times New Roman" w:cs="Times New Roman" w:hint="eastAsia"/>
          <w:sz w:val="28"/>
          <w:szCs w:val="28"/>
        </w:rPr>
        <w:t>08385883066</w:t>
      </w:r>
    </w:p>
    <w:p w:rsidR="00A14C4E" w:rsidRDefault="00A14C4E">
      <w:pPr>
        <w:spacing w:line="500" w:lineRule="exact"/>
        <w:ind w:firstLineChars="200" w:firstLine="560"/>
        <w:rPr>
          <w:rFonts w:ascii="Times New Roman" w:eastAsia="仿宋_GB2312" w:hAnsi="Times New Roman" w:cs="Times New Roman"/>
          <w:sz w:val="28"/>
          <w:szCs w:val="28"/>
        </w:rPr>
      </w:pPr>
    </w:p>
    <w:p w:rsidR="00A14C4E" w:rsidRDefault="008258AF" w:rsidP="008258AF">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我公司秉持公平、公正、公开原则，期待与优质建材供应商建立长期稳定合作关系，携手共进，共赢发展。</w:t>
      </w:r>
      <w:bookmarkStart w:id="19" w:name="_GoBack"/>
      <w:bookmarkEnd w:id="17"/>
      <w:bookmarkEnd w:id="18"/>
      <w:bookmarkEnd w:id="19"/>
    </w:p>
    <w:p w:rsidR="00A14C4E" w:rsidRDefault="00A14C4E">
      <w:pPr>
        <w:spacing w:line="500" w:lineRule="exact"/>
        <w:rPr>
          <w:rFonts w:ascii="Times New Roman" w:eastAsia="仿宋_GB2312" w:hAnsi="Times New Roman" w:cs="Times New Roman"/>
          <w:sz w:val="28"/>
          <w:szCs w:val="28"/>
        </w:rPr>
      </w:pPr>
    </w:p>
    <w:p w:rsidR="00A14C4E" w:rsidRDefault="008258AF">
      <w:pPr>
        <w:spacing w:line="500" w:lineRule="exact"/>
        <w:ind w:firstLineChars="1578" w:firstLine="4418"/>
        <w:jc w:val="left"/>
        <w:rPr>
          <w:rFonts w:ascii="Times New Roman" w:eastAsia="仿宋_GB2312" w:hAnsi="Times New Roman" w:cs="Times New Roman"/>
          <w:sz w:val="28"/>
          <w:szCs w:val="28"/>
        </w:rPr>
      </w:pPr>
      <w:bookmarkStart w:id="20" w:name="OLE_LINK24"/>
      <w:bookmarkStart w:id="21" w:name="OLE_LINK25"/>
      <w:r>
        <w:rPr>
          <w:rFonts w:ascii="Times New Roman" w:eastAsia="仿宋_GB2312" w:hAnsi="Times New Roman" w:cs="Times New Roman"/>
          <w:sz w:val="28"/>
          <w:szCs w:val="28"/>
        </w:rPr>
        <w:t>广汉</w:t>
      </w:r>
      <w:proofErr w:type="gramStart"/>
      <w:r>
        <w:rPr>
          <w:rFonts w:ascii="Times New Roman" w:eastAsia="仿宋_GB2312" w:hAnsi="Times New Roman" w:cs="Times New Roman"/>
          <w:sz w:val="28"/>
          <w:szCs w:val="28"/>
        </w:rPr>
        <w:t>市广投建材</w:t>
      </w:r>
      <w:proofErr w:type="gramEnd"/>
      <w:r>
        <w:rPr>
          <w:rFonts w:ascii="Times New Roman" w:eastAsia="仿宋_GB2312" w:hAnsi="Times New Roman" w:cs="Times New Roman"/>
          <w:sz w:val="28"/>
          <w:szCs w:val="28"/>
        </w:rPr>
        <w:t>有限公司</w:t>
      </w:r>
    </w:p>
    <w:p w:rsidR="00A14C4E" w:rsidRDefault="008258AF">
      <w:pPr>
        <w:spacing w:line="500" w:lineRule="exact"/>
        <w:ind w:firstLineChars="1800" w:firstLine="504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日</w:t>
      </w:r>
      <w:bookmarkEnd w:id="20"/>
      <w:bookmarkEnd w:id="21"/>
    </w:p>
    <w:sectPr w:rsidR="00A14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A1N2I1ZDJiOWI2Y2U3YTYyMTdhYTNmNmUwYjUifQ=="/>
  </w:docVars>
  <w:rsids>
    <w:rsidRoot w:val="2798177B"/>
    <w:rsid w:val="008258AF"/>
    <w:rsid w:val="00A14C4E"/>
    <w:rsid w:val="00DE648E"/>
    <w:rsid w:val="01CA7C13"/>
    <w:rsid w:val="06952553"/>
    <w:rsid w:val="09950B31"/>
    <w:rsid w:val="0A3132B0"/>
    <w:rsid w:val="131505CA"/>
    <w:rsid w:val="15740139"/>
    <w:rsid w:val="166B7621"/>
    <w:rsid w:val="2798177B"/>
    <w:rsid w:val="32FD4B02"/>
    <w:rsid w:val="399F5B58"/>
    <w:rsid w:val="3CAD1E92"/>
    <w:rsid w:val="537908A5"/>
    <w:rsid w:val="54B30FDA"/>
    <w:rsid w:val="5A4C63EF"/>
    <w:rsid w:val="64C73263"/>
    <w:rsid w:val="6AB65038"/>
    <w:rsid w:val="774425E1"/>
    <w:rsid w:val="7C75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lee</cp:lastModifiedBy>
  <cp:revision>2</cp:revision>
  <dcterms:created xsi:type="dcterms:W3CDTF">2025-03-06T03:44:00Z</dcterms:created>
  <dcterms:modified xsi:type="dcterms:W3CDTF">2025-03-12T11:22:00Z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B4A63492E4A5496B9AA018A1070FA510</vt:lpwstr>
  </property>
  <property fmtid="{D5CDD505-2E9C-101B-9397-08002B2CF9AE}" pid="4" name="KSOTemplateDocerSaveRecord">
    <vt:lpwstr>eyJoZGlkIjoiOWFhMmViODNkODVkN2ZjMzA5OWNiYjZlMDRhNzE3YzkiLCJ1c2VySWQiOiI3NjA5ODAwMDUifQ==</vt:lpwstr>
  </property>
</Properties>
</file>